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2C53" w14:textId="77777777" w:rsidR="002C37A5" w:rsidRPr="001727E2" w:rsidRDefault="002C37A5" w:rsidP="001727E2">
      <w:pPr>
        <w:jc w:val="both"/>
        <w:rPr>
          <w:rFonts w:asciiTheme="majorHAnsi" w:hAnsiTheme="majorHAnsi" w:cstheme="majorHAnsi"/>
        </w:rPr>
      </w:pPr>
    </w:p>
    <w:p w14:paraId="10162C54" w14:textId="77777777" w:rsidR="00941FE7" w:rsidRPr="001727E2" w:rsidRDefault="00855CAC" w:rsidP="001727E2">
      <w:pPr>
        <w:jc w:val="both"/>
        <w:rPr>
          <w:rFonts w:asciiTheme="majorHAnsi" w:hAnsiTheme="majorHAnsi" w:cstheme="majorHAnsi"/>
          <w:sz w:val="28"/>
          <w:szCs w:val="28"/>
        </w:rPr>
      </w:pPr>
      <w:r w:rsidRPr="001727E2">
        <w:rPr>
          <w:rFonts w:asciiTheme="majorHAnsi" w:hAnsiTheme="majorHAnsi" w:cstheme="majorHAnsi"/>
          <w:sz w:val="28"/>
          <w:szCs w:val="28"/>
        </w:rPr>
        <w:t>IZJAVA ZA JAVNOST</w:t>
      </w:r>
    </w:p>
    <w:p w14:paraId="10162C55" w14:textId="77777777" w:rsidR="00831592" w:rsidRPr="00584DE4" w:rsidRDefault="00831592" w:rsidP="001727E2">
      <w:pPr>
        <w:jc w:val="both"/>
        <w:rPr>
          <w:rFonts w:asciiTheme="majorHAnsi" w:hAnsiTheme="majorHAnsi" w:cstheme="majorHAnsi"/>
          <w:b/>
        </w:rPr>
      </w:pPr>
      <w:r w:rsidRPr="00584DE4">
        <w:rPr>
          <w:rFonts w:asciiTheme="majorHAnsi" w:hAnsiTheme="majorHAnsi" w:cstheme="majorHAnsi"/>
          <w:b/>
        </w:rPr>
        <w:t>Povezovanje</w:t>
      </w:r>
      <w:r w:rsidR="00C42937" w:rsidRPr="00584DE4">
        <w:rPr>
          <w:rFonts w:asciiTheme="majorHAnsi" w:hAnsiTheme="majorHAnsi" w:cstheme="majorHAnsi"/>
          <w:b/>
        </w:rPr>
        <w:t xml:space="preserve"> </w:t>
      </w:r>
      <w:r w:rsidR="00F42E3E" w:rsidRPr="00584DE4">
        <w:rPr>
          <w:rFonts w:asciiTheme="majorHAnsi" w:hAnsiTheme="majorHAnsi" w:cstheme="majorHAnsi"/>
          <w:b/>
        </w:rPr>
        <w:t>štirih</w:t>
      </w:r>
      <w:r w:rsidR="00C42937" w:rsidRPr="00584DE4">
        <w:rPr>
          <w:rFonts w:asciiTheme="majorHAnsi" w:hAnsiTheme="majorHAnsi" w:cstheme="majorHAnsi"/>
          <w:b/>
        </w:rPr>
        <w:t xml:space="preserve"> slovenskih</w:t>
      </w:r>
      <w:r w:rsidRPr="00584DE4">
        <w:rPr>
          <w:rFonts w:asciiTheme="majorHAnsi" w:hAnsiTheme="majorHAnsi" w:cstheme="majorHAnsi"/>
          <w:b/>
        </w:rPr>
        <w:t xml:space="preserve"> zavarovanih območij narave</w:t>
      </w:r>
    </w:p>
    <w:p w14:paraId="10162C56" w14:textId="02ED78FF" w:rsidR="003F06C4" w:rsidRPr="001727E2" w:rsidRDefault="003F06C4" w:rsidP="001727E2">
      <w:pPr>
        <w:jc w:val="both"/>
        <w:rPr>
          <w:rFonts w:asciiTheme="majorHAnsi" w:hAnsiTheme="majorHAnsi" w:cstheme="majorHAnsi"/>
          <w:b/>
          <w:i/>
        </w:rPr>
      </w:pPr>
      <w:r w:rsidRPr="00584DE4">
        <w:rPr>
          <w:rFonts w:asciiTheme="majorHAnsi" w:hAnsiTheme="majorHAnsi" w:cstheme="majorHAnsi"/>
          <w:b/>
          <w:i/>
        </w:rPr>
        <w:t>Podnebne spremembe ogrožajo tretjino območij svetovne naravne dediščine</w:t>
      </w:r>
      <w:r w:rsidR="00C42937" w:rsidRPr="00584DE4">
        <w:rPr>
          <w:rFonts w:asciiTheme="majorHAnsi" w:hAnsiTheme="majorHAnsi" w:cstheme="majorHAnsi"/>
          <w:b/>
          <w:i/>
        </w:rPr>
        <w:t xml:space="preserve">. Skupne potrebe na področju varstva narave, ohranitve izjemnih naravnih in kulturnih vrednot, avtohtonih, redkih in ogroženih rastlinskih in živalskih vrst, naravnih ekosistemov ter </w:t>
      </w:r>
      <w:r w:rsidR="00E813DF" w:rsidRPr="00584DE4">
        <w:rPr>
          <w:rFonts w:asciiTheme="majorHAnsi" w:hAnsiTheme="majorHAnsi" w:cstheme="majorHAnsi"/>
          <w:b/>
          <w:i/>
        </w:rPr>
        <w:t xml:space="preserve">težnja po </w:t>
      </w:r>
      <w:r w:rsidR="00C42937" w:rsidRPr="00584DE4">
        <w:rPr>
          <w:rFonts w:asciiTheme="majorHAnsi" w:hAnsiTheme="majorHAnsi" w:cstheme="majorHAnsi"/>
          <w:b/>
          <w:i/>
        </w:rPr>
        <w:t>ohr</w:t>
      </w:r>
      <w:bookmarkStart w:id="0" w:name="_GoBack"/>
      <w:bookmarkEnd w:id="0"/>
      <w:r w:rsidR="00C42937" w:rsidRPr="00584DE4">
        <w:rPr>
          <w:rFonts w:asciiTheme="majorHAnsi" w:hAnsiTheme="majorHAnsi" w:cstheme="majorHAnsi"/>
          <w:b/>
          <w:i/>
        </w:rPr>
        <w:t>anit</w:t>
      </w:r>
      <w:r w:rsidR="00E813DF" w:rsidRPr="00584DE4">
        <w:rPr>
          <w:rFonts w:asciiTheme="majorHAnsi" w:hAnsiTheme="majorHAnsi" w:cstheme="majorHAnsi"/>
          <w:b/>
          <w:i/>
        </w:rPr>
        <w:t>vi</w:t>
      </w:r>
      <w:r w:rsidR="00C42937" w:rsidRPr="00584DE4">
        <w:rPr>
          <w:rFonts w:asciiTheme="majorHAnsi" w:hAnsiTheme="majorHAnsi" w:cstheme="majorHAnsi"/>
          <w:b/>
          <w:i/>
        </w:rPr>
        <w:t xml:space="preserve"> kulturne krajine, so </w:t>
      </w:r>
      <w:r w:rsidR="00650A3C" w:rsidRPr="00584DE4">
        <w:rPr>
          <w:rFonts w:asciiTheme="majorHAnsi" w:hAnsiTheme="majorHAnsi" w:cstheme="majorHAnsi"/>
          <w:b/>
          <w:i/>
        </w:rPr>
        <w:t xml:space="preserve"> v </w:t>
      </w:r>
      <w:r w:rsidR="00C42937" w:rsidRPr="00584DE4">
        <w:rPr>
          <w:rFonts w:asciiTheme="majorHAnsi" w:hAnsiTheme="majorHAnsi" w:cstheme="majorHAnsi"/>
          <w:b/>
          <w:i/>
        </w:rPr>
        <w:t xml:space="preserve">skupni projekt </w:t>
      </w:r>
      <w:r w:rsidR="00650A3C" w:rsidRPr="00584DE4">
        <w:rPr>
          <w:rFonts w:asciiTheme="majorHAnsi" w:hAnsiTheme="majorHAnsi" w:cstheme="majorHAnsi"/>
          <w:b/>
          <w:i/>
        </w:rPr>
        <w:t>povezal</w:t>
      </w:r>
      <w:r w:rsidR="00174C02" w:rsidRPr="00584DE4">
        <w:rPr>
          <w:rFonts w:asciiTheme="majorHAnsi" w:hAnsiTheme="majorHAnsi" w:cstheme="majorHAnsi"/>
          <w:b/>
          <w:i/>
        </w:rPr>
        <w:t xml:space="preserve">e </w:t>
      </w:r>
      <w:r w:rsidR="006E5549" w:rsidRPr="00584DE4">
        <w:rPr>
          <w:rFonts w:asciiTheme="majorHAnsi" w:hAnsiTheme="majorHAnsi" w:cstheme="majorHAnsi"/>
          <w:b/>
          <w:i/>
        </w:rPr>
        <w:t xml:space="preserve">štiri </w:t>
      </w:r>
      <w:r w:rsidR="00174C02" w:rsidRPr="00584DE4">
        <w:rPr>
          <w:rFonts w:asciiTheme="majorHAnsi" w:hAnsiTheme="majorHAnsi" w:cstheme="majorHAnsi"/>
          <w:b/>
          <w:i/>
        </w:rPr>
        <w:t xml:space="preserve">slovenska zavarovana območja narave. </w:t>
      </w:r>
      <w:r w:rsidR="003C3653" w:rsidRPr="00584DE4">
        <w:rPr>
          <w:rFonts w:asciiTheme="majorHAnsi" w:hAnsiTheme="majorHAnsi" w:cstheme="majorHAnsi"/>
          <w:b/>
          <w:i/>
        </w:rPr>
        <w:t>Projekt</w:t>
      </w:r>
      <w:r w:rsidR="00C42937" w:rsidRPr="00584DE4">
        <w:rPr>
          <w:rFonts w:asciiTheme="majorHAnsi" w:hAnsiTheme="majorHAnsi" w:cstheme="majorHAnsi"/>
          <w:b/>
          <w:i/>
        </w:rPr>
        <w:t xml:space="preserve"> »Centri inte</w:t>
      </w:r>
      <w:r w:rsidR="003C3653" w:rsidRPr="00584DE4">
        <w:rPr>
          <w:rFonts w:asciiTheme="majorHAnsi" w:hAnsiTheme="majorHAnsi" w:cstheme="majorHAnsi"/>
          <w:b/>
          <w:i/>
        </w:rPr>
        <w:t>rpretacije zavarovanih območij« prinaša tako novosti na področju interpretacije dediščine kot tudi nova investicijska vlaganja na območju posameznega vključenega območja.</w:t>
      </w:r>
      <w:r w:rsidR="003C3653" w:rsidRPr="001727E2">
        <w:rPr>
          <w:rFonts w:asciiTheme="majorHAnsi" w:hAnsiTheme="majorHAnsi" w:cstheme="majorHAnsi"/>
          <w:b/>
          <w:i/>
        </w:rPr>
        <w:t xml:space="preserve"> </w:t>
      </w:r>
    </w:p>
    <w:p w14:paraId="10162C57" w14:textId="3FB7ABA3" w:rsidR="008868FB" w:rsidRPr="001727E2" w:rsidRDefault="00094BBA" w:rsidP="001727E2">
      <w:pPr>
        <w:jc w:val="both"/>
        <w:rPr>
          <w:rFonts w:asciiTheme="majorHAnsi" w:hAnsiTheme="majorHAnsi" w:cstheme="majorHAnsi"/>
        </w:rPr>
      </w:pPr>
      <w:r>
        <w:rPr>
          <w:rFonts w:asciiTheme="majorHAnsi" w:hAnsiTheme="majorHAnsi" w:cstheme="majorHAnsi"/>
        </w:rPr>
        <w:t xml:space="preserve">Inovativen </w:t>
      </w:r>
      <w:proofErr w:type="spellStart"/>
      <w:r>
        <w:rPr>
          <w:rFonts w:asciiTheme="majorHAnsi" w:hAnsiTheme="majorHAnsi" w:cstheme="majorHAnsi"/>
        </w:rPr>
        <w:t>okoljsko</w:t>
      </w:r>
      <w:proofErr w:type="spellEnd"/>
      <w:r>
        <w:rPr>
          <w:rFonts w:asciiTheme="majorHAnsi" w:hAnsiTheme="majorHAnsi" w:cstheme="majorHAnsi"/>
        </w:rPr>
        <w:t>-turistični</w:t>
      </w:r>
      <w:r w:rsidR="00A36FFF" w:rsidRPr="001727E2">
        <w:rPr>
          <w:rFonts w:asciiTheme="majorHAnsi" w:hAnsiTheme="majorHAnsi" w:cstheme="majorHAnsi"/>
        </w:rPr>
        <w:t xml:space="preserve"> projekt je nastal v koordinaciji LAS Obsotelje in Kozjansko, ki je skupaj s še tremi LAS: LAS Posavje, LAS s Ciljem in LAS Pri dobrih ljudeh 2020, pripravila projektni predlog, ki </w:t>
      </w:r>
      <w:r w:rsidR="00BA04AB">
        <w:rPr>
          <w:rFonts w:asciiTheme="majorHAnsi" w:hAnsiTheme="majorHAnsi" w:cstheme="majorHAnsi"/>
        </w:rPr>
        <w:t>povezuje</w:t>
      </w:r>
      <w:r w:rsidR="002F4BE4">
        <w:rPr>
          <w:rFonts w:asciiTheme="majorHAnsi" w:hAnsiTheme="majorHAnsi" w:cstheme="majorHAnsi"/>
        </w:rPr>
        <w:t xml:space="preserve"> </w:t>
      </w:r>
      <w:r w:rsidR="006E5549">
        <w:rPr>
          <w:rFonts w:asciiTheme="majorHAnsi" w:hAnsiTheme="majorHAnsi" w:cstheme="majorHAnsi"/>
        </w:rPr>
        <w:t>štiri</w:t>
      </w:r>
      <w:r w:rsidR="006E5549" w:rsidRPr="001727E2">
        <w:rPr>
          <w:rFonts w:asciiTheme="majorHAnsi" w:hAnsiTheme="majorHAnsi" w:cstheme="majorHAnsi"/>
        </w:rPr>
        <w:t xml:space="preserve"> </w:t>
      </w:r>
      <w:r w:rsidR="00A36FFF" w:rsidRPr="001727E2">
        <w:rPr>
          <w:rFonts w:asciiTheme="majorHAnsi" w:hAnsiTheme="majorHAnsi" w:cstheme="majorHAnsi"/>
        </w:rPr>
        <w:t xml:space="preserve">zavarovana območja narave iz Slovenije, na </w:t>
      </w:r>
      <w:r w:rsidR="00AD1F81">
        <w:rPr>
          <w:rFonts w:asciiTheme="majorHAnsi" w:hAnsiTheme="majorHAnsi" w:cstheme="majorHAnsi"/>
        </w:rPr>
        <w:t xml:space="preserve">vsako </w:t>
      </w:r>
      <w:r w:rsidR="00A36FFF" w:rsidRPr="001727E2">
        <w:rPr>
          <w:rFonts w:asciiTheme="majorHAnsi" w:hAnsiTheme="majorHAnsi" w:cstheme="majorHAnsi"/>
        </w:rPr>
        <w:t xml:space="preserve">posamezno območje </w:t>
      </w:r>
      <w:r w:rsidR="00AD1F81">
        <w:rPr>
          <w:rFonts w:asciiTheme="majorHAnsi" w:hAnsiTheme="majorHAnsi" w:cstheme="majorHAnsi"/>
        </w:rPr>
        <w:t xml:space="preserve">pa </w:t>
      </w:r>
      <w:r w:rsidR="00A36FFF" w:rsidRPr="001727E2">
        <w:rPr>
          <w:rFonts w:asciiTheme="majorHAnsi" w:hAnsiTheme="majorHAnsi" w:cstheme="majorHAnsi"/>
        </w:rPr>
        <w:t>prinaša zanimive vsebine. Ideja je bila odobrena na</w:t>
      </w:r>
      <w:r w:rsidR="003F06C4" w:rsidRPr="001727E2">
        <w:rPr>
          <w:rFonts w:asciiTheme="majorHAnsi" w:hAnsiTheme="majorHAnsi" w:cstheme="majorHAnsi"/>
        </w:rPr>
        <w:t xml:space="preserve"> </w:t>
      </w:r>
      <w:r w:rsidR="00A36FFF" w:rsidRPr="001727E2">
        <w:rPr>
          <w:rFonts w:asciiTheme="majorHAnsi" w:hAnsiTheme="majorHAnsi" w:cstheme="majorHAnsi"/>
        </w:rPr>
        <w:t>5. javnem razpisu</w:t>
      </w:r>
      <w:r w:rsidR="003F06C4" w:rsidRPr="001727E2">
        <w:rPr>
          <w:rFonts w:asciiTheme="majorHAnsi" w:hAnsiTheme="majorHAnsi" w:cstheme="majorHAnsi"/>
        </w:rPr>
        <w:t xml:space="preserve"> Ministrstva za kmetijstvo, gozdarstvo in prehrano (MKGP) – za </w:t>
      </w:r>
      <w:proofErr w:type="spellStart"/>
      <w:r w:rsidR="003F06C4" w:rsidRPr="001727E2">
        <w:rPr>
          <w:rFonts w:asciiTheme="majorHAnsi" w:hAnsiTheme="majorHAnsi" w:cstheme="majorHAnsi"/>
        </w:rPr>
        <w:t>podukrep</w:t>
      </w:r>
      <w:proofErr w:type="spellEnd"/>
      <w:r w:rsidR="003F06C4" w:rsidRPr="001727E2">
        <w:rPr>
          <w:rFonts w:asciiTheme="majorHAnsi" w:hAnsiTheme="majorHAnsi" w:cstheme="majorHAnsi"/>
        </w:rPr>
        <w:t xml:space="preserve"> 19.3 »Priprava in izvajanje dejavnosti sodelovanja operacij sodelovanja lokalnih akcijskih skupin«. MKGP je na navedenem razpisu odobril devet projektov sodelovanja LAS v skupni vrednosti 3.019.506,52 EUR. Partnerji projekta »Centri interpretacije zavarovanih območij« so sku</w:t>
      </w:r>
      <w:r w:rsidR="008868FB" w:rsidRPr="001727E2">
        <w:rPr>
          <w:rFonts w:asciiTheme="majorHAnsi" w:hAnsiTheme="majorHAnsi" w:cstheme="majorHAnsi"/>
        </w:rPr>
        <w:t xml:space="preserve">paj zaprosili za 390.178,46 EUR, </w:t>
      </w:r>
      <w:proofErr w:type="spellStart"/>
      <w:r w:rsidR="008868FB" w:rsidRPr="001727E2">
        <w:rPr>
          <w:rFonts w:asciiTheme="majorHAnsi" w:hAnsiTheme="majorHAnsi" w:cstheme="majorHAnsi"/>
        </w:rPr>
        <w:t>sofinancer</w:t>
      </w:r>
      <w:r w:rsidR="002C37A5" w:rsidRPr="001727E2">
        <w:rPr>
          <w:rFonts w:asciiTheme="majorHAnsi" w:hAnsiTheme="majorHAnsi" w:cstheme="majorHAnsi"/>
        </w:rPr>
        <w:t>s</w:t>
      </w:r>
      <w:r w:rsidR="008868FB" w:rsidRPr="001727E2">
        <w:rPr>
          <w:rFonts w:asciiTheme="majorHAnsi" w:hAnsiTheme="majorHAnsi" w:cstheme="majorHAnsi"/>
        </w:rPr>
        <w:t>ki</w:t>
      </w:r>
      <w:proofErr w:type="spellEnd"/>
      <w:r w:rsidR="008868FB" w:rsidRPr="001727E2">
        <w:rPr>
          <w:rFonts w:asciiTheme="majorHAnsi" w:hAnsiTheme="majorHAnsi" w:cstheme="majorHAnsi"/>
        </w:rPr>
        <w:t xml:space="preserve"> deleži pa so v bolj ali manj enakovrednem deležu razdeljeni med vključene LAS-e. </w:t>
      </w:r>
    </w:p>
    <w:p w14:paraId="10162C58" w14:textId="77777777" w:rsidR="00F42E3E" w:rsidRPr="001727E2" w:rsidRDefault="00F42E3E" w:rsidP="001727E2">
      <w:pPr>
        <w:jc w:val="both"/>
        <w:rPr>
          <w:rFonts w:asciiTheme="majorHAnsi" w:hAnsiTheme="majorHAnsi" w:cstheme="majorHAnsi"/>
          <w:b/>
        </w:rPr>
      </w:pPr>
      <w:r w:rsidRPr="001727E2">
        <w:rPr>
          <w:rFonts w:asciiTheme="majorHAnsi" w:hAnsiTheme="majorHAnsi" w:cstheme="majorHAnsi"/>
          <w:b/>
        </w:rPr>
        <w:t xml:space="preserve">Nadgradnja že zaključenega projekta </w:t>
      </w:r>
    </w:p>
    <w:p w14:paraId="10162C59" w14:textId="34DD212A" w:rsidR="00BC35E8" w:rsidRPr="001727E2" w:rsidRDefault="00AC00F7" w:rsidP="001727E2">
      <w:pPr>
        <w:jc w:val="both"/>
        <w:rPr>
          <w:rFonts w:asciiTheme="majorHAnsi" w:hAnsiTheme="majorHAnsi" w:cstheme="majorHAnsi"/>
        </w:rPr>
      </w:pPr>
      <w:r w:rsidRPr="001727E2">
        <w:rPr>
          <w:rFonts w:asciiTheme="majorHAnsi" w:hAnsiTheme="majorHAnsi" w:cstheme="majorHAnsi"/>
        </w:rPr>
        <w:t xml:space="preserve">Projekt za območje LAS </w:t>
      </w:r>
      <w:r w:rsidR="00F42E3E" w:rsidRPr="001727E2">
        <w:rPr>
          <w:rFonts w:asciiTheme="majorHAnsi" w:hAnsiTheme="majorHAnsi" w:cstheme="majorHAnsi"/>
        </w:rPr>
        <w:t xml:space="preserve">Obsotelje in Kozjansko in LAS </w:t>
      </w:r>
      <w:r w:rsidRPr="001727E2">
        <w:rPr>
          <w:rFonts w:asciiTheme="majorHAnsi" w:hAnsiTheme="majorHAnsi" w:cstheme="majorHAnsi"/>
        </w:rPr>
        <w:t>Posavje sicer predstavlja nadgradnjo</w:t>
      </w:r>
      <w:r w:rsidR="00694277">
        <w:rPr>
          <w:rFonts w:asciiTheme="majorHAnsi" w:hAnsiTheme="majorHAnsi" w:cstheme="majorHAnsi"/>
        </w:rPr>
        <w:t xml:space="preserve"> v letu 2020</w:t>
      </w:r>
      <w:r w:rsidRPr="001727E2">
        <w:rPr>
          <w:rFonts w:asciiTheme="majorHAnsi" w:hAnsiTheme="majorHAnsi" w:cstheme="majorHAnsi"/>
        </w:rPr>
        <w:t xml:space="preserve"> </w:t>
      </w:r>
      <w:r w:rsidR="00F42E3E" w:rsidRPr="001727E2">
        <w:rPr>
          <w:rFonts w:asciiTheme="majorHAnsi" w:hAnsiTheme="majorHAnsi" w:cstheme="majorHAnsi"/>
        </w:rPr>
        <w:t xml:space="preserve">zaključenega </w:t>
      </w:r>
      <w:r w:rsidRPr="001727E2">
        <w:rPr>
          <w:rFonts w:asciiTheme="majorHAnsi" w:hAnsiTheme="majorHAnsi" w:cstheme="majorHAnsi"/>
        </w:rPr>
        <w:t xml:space="preserve">projekta sodelovanja »Približajmo Unescova </w:t>
      </w:r>
      <w:proofErr w:type="spellStart"/>
      <w:r w:rsidRPr="001727E2">
        <w:rPr>
          <w:rFonts w:asciiTheme="majorHAnsi" w:hAnsiTheme="majorHAnsi" w:cstheme="majorHAnsi"/>
        </w:rPr>
        <w:t>biosferna</w:t>
      </w:r>
      <w:proofErr w:type="spellEnd"/>
      <w:r w:rsidRPr="001727E2">
        <w:rPr>
          <w:rFonts w:asciiTheme="majorHAnsi" w:hAnsiTheme="majorHAnsi" w:cstheme="majorHAnsi"/>
        </w:rPr>
        <w:t xml:space="preserve"> območja prebivalcem«, </w:t>
      </w:r>
      <w:r w:rsidR="00F42E3E" w:rsidRPr="001727E2">
        <w:rPr>
          <w:rFonts w:asciiTheme="majorHAnsi" w:hAnsiTheme="majorHAnsi" w:cstheme="majorHAnsi"/>
        </w:rPr>
        <w:t xml:space="preserve">ki je </w:t>
      </w:r>
      <w:r w:rsidRPr="001727E2">
        <w:rPr>
          <w:rFonts w:asciiTheme="majorHAnsi" w:hAnsiTheme="majorHAnsi" w:cstheme="majorHAnsi"/>
        </w:rPr>
        <w:t xml:space="preserve">izpostavil potrebo po nadaljnjem ozaveščanju o pomenu varovanja narave, infrastrukturnih ureditvah in boljšem izkoristku edinstvenega potenciala, ki ga </w:t>
      </w:r>
      <w:r w:rsidR="00F42E3E" w:rsidRPr="001727E2">
        <w:rPr>
          <w:rFonts w:asciiTheme="majorHAnsi" w:hAnsiTheme="majorHAnsi" w:cstheme="majorHAnsi"/>
        </w:rPr>
        <w:t xml:space="preserve">imajo zavarovana območja narave, posebej dve vključeni Unescovi </w:t>
      </w:r>
      <w:proofErr w:type="spellStart"/>
      <w:r w:rsidR="00F42E3E" w:rsidRPr="001727E2">
        <w:rPr>
          <w:rFonts w:asciiTheme="majorHAnsi" w:hAnsiTheme="majorHAnsi" w:cstheme="majorHAnsi"/>
        </w:rPr>
        <w:t>biosferni</w:t>
      </w:r>
      <w:proofErr w:type="spellEnd"/>
      <w:r w:rsidR="00F42E3E" w:rsidRPr="001727E2">
        <w:rPr>
          <w:rFonts w:asciiTheme="majorHAnsi" w:hAnsiTheme="majorHAnsi" w:cstheme="majorHAnsi"/>
        </w:rPr>
        <w:t xml:space="preserve"> območj</w:t>
      </w:r>
      <w:r w:rsidR="001E1EAB">
        <w:rPr>
          <w:rFonts w:asciiTheme="majorHAnsi" w:hAnsiTheme="majorHAnsi" w:cstheme="majorHAnsi"/>
        </w:rPr>
        <w:t>i</w:t>
      </w:r>
      <w:r w:rsidRPr="001727E2">
        <w:rPr>
          <w:rFonts w:asciiTheme="majorHAnsi" w:hAnsiTheme="majorHAnsi" w:cstheme="majorHAnsi"/>
        </w:rPr>
        <w:t xml:space="preserve">. </w:t>
      </w:r>
      <w:r w:rsidR="007A1C20" w:rsidRPr="001727E2">
        <w:rPr>
          <w:rFonts w:asciiTheme="majorHAnsi" w:hAnsiTheme="majorHAnsi" w:cstheme="majorHAnsi"/>
        </w:rPr>
        <w:t xml:space="preserve">V </w:t>
      </w:r>
      <w:r w:rsidR="001E1EAB">
        <w:rPr>
          <w:rFonts w:asciiTheme="majorHAnsi" w:hAnsiTheme="majorHAnsi" w:cstheme="majorHAnsi"/>
        </w:rPr>
        <w:t xml:space="preserve">novi </w:t>
      </w:r>
      <w:r w:rsidR="007A1C20" w:rsidRPr="001727E2">
        <w:rPr>
          <w:rFonts w:asciiTheme="majorHAnsi" w:hAnsiTheme="majorHAnsi" w:cstheme="majorHAnsi"/>
        </w:rPr>
        <w:t xml:space="preserve">operaciji </w:t>
      </w:r>
      <w:r w:rsidR="001E1EAB">
        <w:rPr>
          <w:rFonts w:asciiTheme="majorHAnsi" w:hAnsiTheme="majorHAnsi" w:cstheme="majorHAnsi"/>
        </w:rPr>
        <w:t xml:space="preserve">na podlagi dragocenih izkušenj </w:t>
      </w:r>
      <w:r w:rsidR="00F42E3E" w:rsidRPr="001727E2">
        <w:rPr>
          <w:rFonts w:asciiTheme="majorHAnsi" w:hAnsiTheme="majorHAnsi" w:cstheme="majorHAnsi"/>
        </w:rPr>
        <w:t xml:space="preserve">tako </w:t>
      </w:r>
      <w:r w:rsidR="007A1C20" w:rsidRPr="001727E2">
        <w:rPr>
          <w:rFonts w:asciiTheme="majorHAnsi" w:hAnsiTheme="majorHAnsi" w:cstheme="majorHAnsi"/>
        </w:rPr>
        <w:t xml:space="preserve">povezujemo </w:t>
      </w:r>
      <w:r w:rsidR="00F42E3E" w:rsidRPr="001727E2">
        <w:rPr>
          <w:rFonts w:asciiTheme="majorHAnsi" w:hAnsiTheme="majorHAnsi" w:cstheme="majorHAnsi"/>
        </w:rPr>
        <w:t>dve</w:t>
      </w:r>
      <w:r w:rsidR="007A1C20" w:rsidRPr="001727E2">
        <w:rPr>
          <w:rFonts w:asciiTheme="majorHAnsi" w:hAnsiTheme="majorHAnsi" w:cstheme="majorHAnsi"/>
        </w:rPr>
        <w:t xml:space="preserve"> MAB območji (Kozjansko in Obsotelje ter Mura) in dve zavarovani območji narave: Krajinski park Zgornja Idrijca in Planinsko polje. </w:t>
      </w:r>
      <w:r w:rsidR="000E6432" w:rsidRPr="001727E2">
        <w:rPr>
          <w:rFonts w:asciiTheme="majorHAnsi" w:hAnsiTheme="majorHAnsi" w:cstheme="majorHAnsi"/>
        </w:rPr>
        <w:t xml:space="preserve">Tako </w:t>
      </w:r>
      <w:proofErr w:type="spellStart"/>
      <w:r w:rsidR="000E6432" w:rsidRPr="001727E2">
        <w:rPr>
          <w:rFonts w:asciiTheme="majorHAnsi" w:hAnsiTheme="majorHAnsi" w:cstheme="majorHAnsi"/>
        </w:rPr>
        <w:t>biosferno</w:t>
      </w:r>
      <w:proofErr w:type="spellEnd"/>
      <w:r w:rsidR="000E6432" w:rsidRPr="001727E2">
        <w:rPr>
          <w:rFonts w:asciiTheme="majorHAnsi" w:hAnsiTheme="majorHAnsi" w:cstheme="majorHAnsi"/>
        </w:rPr>
        <w:t xml:space="preserve"> območje kot tudi zavarovano območje narave je za lokalne skupnosti in državo posebna ter prepoznavna blagovna znamka. Ne prinaša novih obvez, ponuja pa sodelovanje, povezovanje in izmenjavo izkušenj, vpis na seznam MAB območij celo prepoznavnost na svetovni ravni.</w:t>
      </w:r>
      <w:r w:rsidR="00BC35E8" w:rsidRPr="001727E2">
        <w:rPr>
          <w:rFonts w:asciiTheme="majorHAnsi" w:hAnsiTheme="majorHAnsi" w:cstheme="majorHAnsi"/>
        </w:rPr>
        <w:t xml:space="preserve"> </w:t>
      </w:r>
      <w:r w:rsidR="005041DC" w:rsidRPr="001727E2">
        <w:rPr>
          <w:rFonts w:asciiTheme="majorHAnsi" w:hAnsiTheme="majorHAnsi" w:cstheme="majorHAnsi"/>
        </w:rPr>
        <w:t>Namen projekta je vzpostavitev mreže</w:t>
      </w:r>
      <w:r w:rsidR="00441284" w:rsidRPr="001727E2">
        <w:rPr>
          <w:rFonts w:asciiTheme="majorHAnsi" w:hAnsiTheme="majorHAnsi" w:cstheme="majorHAnsi"/>
        </w:rPr>
        <w:t xml:space="preserve"> centrov interpretacije naravne dediščine, kjer bi na sodoben način pripomogli k ozaveščanju o pomembnosti ohranjanja narave in kulture</w:t>
      </w:r>
      <w:r w:rsidR="005041DC" w:rsidRPr="001727E2">
        <w:rPr>
          <w:rFonts w:asciiTheme="majorHAnsi" w:hAnsiTheme="majorHAnsi" w:cstheme="majorHAnsi"/>
        </w:rPr>
        <w:t xml:space="preserve"> zavarovanih območij. </w:t>
      </w:r>
    </w:p>
    <w:p w14:paraId="10162C5A" w14:textId="77777777" w:rsidR="00BC35E8" w:rsidRPr="001727E2" w:rsidRDefault="00BC35E8" w:rsidP="001727E2">
      <w:pPr>
        <w:jc w:val="both"/>
        <w:rPr>
          <w:rFonts w:asciiTheme="majorHAnsi" w:hAnsiTheme="majorHAnsi" w:cstheme="majorHAnsi"/>
          <w:b/>
        </w:rPr>
      </w:pPr>
      <w:r w:rsidRPr="001727E2">
        <w:rPr>
          <w:rFonts w:asciiTheme="majorHAnsi" w:hAnsiTheme="majorHAnsi" w:cstheme="majorHAnsi"/>
          <w:b/>
        </w:rPr>
        <w:t xml:space="preserve">Dodatna </w:t>
      </w:r>
      <w:proofErr w:type="spellStart"/>
      <w:r w:rsidRPr="001727E2">
        <w:rPr>
          <w:rFonts w:asciiTheme="majorHAnsi" w:hAnsiTheme="majorHAnsi" w:cstheme="majorHAnsi"/>
          <w:b/>
        </w:rPr>
        <w:t>intepretacijska</w:t>
      </w:r>
      <w:proofErr w:type="spellEnd"/>
      <w:r w:rsidRPr="001727E2">
        <w:rPr>
          <w:rFonts w:asciiTheme="majorHAnsi" w:hAnsiTheme="majorHAnsi" w:cstheme="majorHAnsi"/>
          <w:b/>
        </w:rPr>
        <w:t xml:space="preserve"> infrastruktura </w:t>
      </w:r>
    </w:p>
    <w:p w14:paraId="10162C5B" w14:textId="77777777" w:rsidR="00BC35E8" w:rsidRPr="001727E2" w:rsidRDefault="00BC35E8" w:rsidP="001727E2">
      <w:pPr>
        <w:jc w:val="both"/>
        <w:rPr>
          <w:rFonts w:asciiTheme="majorHAnsi" w:hAnsiTheme="majorHAnsi" w:cstheme="majorHAnsi"/>
        </w:rPr>
      </w:pPr>
      <w:r w:rsidRPr="001727E2">
        <w:rPr>
          <w:rFonts w:asciiTheme="majorHAnsi" w:hAnsiTheme="majorHAnsi" w:cstheme="majorHAnsi"/>
        </w:rPr>
        <w:t xml:space="preserve">Projekt, katerega rdeča nit je povezovanje zavarovanih območij narave ter ozaveščeno izkoriščanje potencialov narave dediščine za trajnostni razvoj in krepitev perspektivne turistične dejavnosti, se je začel izvajati v začetku leta 2021. Izvedba bo trajala dve leti in bo predvidoma zaključena konca leta 2022. Partnerji projekta bodo skupaj in vsak na svojem območju skrbeli za ozaveščanje o pomenu varovanja okolja in narave, izdelali bodo načrt interpretacije zavarovane narave z itinerarji za različne ciljne skupine in z investicijami uredili t. i. </w:t>
      </w:r>
      <w:proofErr w:type="spellStart"/>
      <w:r w:rsidRPr="001727E2">
        <w:rPr>
          <w:rFonts w:asciiTheme="majorHAnsi" w:hAnsiTheme="majorHAnsi" w:cstheme="majorHAnsi"/>
        </w:rPr>
        <w:t>interpretacijske</w:t>
      </w:r>
      <w:proofErr w:type="spellEnd"/>
      <w:r w:rsidRPr="001727E2">
        <w:rPr>
          <w:rFonts w:asciiTheme="majorHAnsi" w:hAnsiTheme="majorHAnsi" w:cstheme="majorHAnsi"/>
        </w:rPr>
        <w:t xml:space="preserve"> točke </w:t>
      </w:r>
      <w:r w:rsidRPr="001727E2">
        <w:rPr>
          <w:rFonts w:asciiTheme="majorHAnsi" w:hAnsiTheme="majorHAnsi" w:cstheme="majorHAnsi"/>
        </w:rPr>
        <w:lastRenderedPageBreak/>
        <w:t xml:space="preserve">zavarovanih območij. </w:t>
      </w:r>
      <w:proofErr w:type="spellStart"/>
      <w:r w:rsidRPr="001727E2">
        <w:rPr>
          <w:rFonts w:asciiTheme="majorHAnsi" w:hAnsiTheme="majorHAnsi" w:cstheme="majorHAnsi"/>
        </w:rPr>
        <w:t>Interpretacijska</w:t>
      </w:r>
      <w:proofErr w:type="spellEnd"/>
      <w:r w:rsidRPr="001727E2">
        <w:rPr>
          <w:rFonts w:asciiTheme="majorHAnsi" w:hAnsiTheme="majorHAnsi" w:cstheme="majorHAnsi"/>
        </w:rPr>
        <w:t xml:space="preserve"> infrastruktura bo imela izobraževalno, doživljajsko in turistično funkcijo.</w:t>
      </w:r>
    </w:p>
    <w:p w14:paraId="10162C5C" w14:textId="77777777" w:rsidR="007A1C20" w:rsidRPr="001727E2" w:rsidRDefault="007A1C20" w:rsidP="001727E2">
      <w:pPr>
        <w:jc w:val="both"/>
        <w:rPr>
          <w:rFonts w:asciiTheme="majorHAnsi" w:hAnsiTheme="majorHAnsi" w:cstheme="majorHAnsi"/>
        </w:rPr>
      </w:pPr>
      <w:r w:rsidRPr="001727E2">
        <w:rPr>
          <w:rFonts w:asciiTheme="majorHAnsi" w:hAnsiTheme="majorHAnsi" w:cstheme="majorHAnsi"/>
        </w:rPr>
        <w:t xml:space="preserve">Vsi vključeni partnerji (upravljavci zavarovanih območij in ključni deležniki) se zavedajo pomena ohranjanja biotske raznovrstnosti, ohranjanje naravne dediščine in kulturne krajine, zato </w:t>
      </w:r>
      <w:r w:rsidR="00441284" w:rsidRPr="001727E2">
        <w:rPr>
          <w:rFonts w:asciiTheme="majorHAnsi" w:hAnsiTheme="majorHAnsi" w:cstheme="majorHAnsi"/>
        </w:rPr>
        <w:t xml:space="preserve">so prepričani, da bodo lahko z izvajanjem projekta zagotovili </w:t>
      </w:r>
      <w:r w:rsidRPr="001727E2">
        <w:rPr>
          <w:rFonts w:asciiTheme="majorHAnsi" w:hAnsiTheme="majorHAnsi" w:cstheme="majorHAnsi"/>
        </w:rPr>
        <w:t xml:space="preserve">izmenjavo izkušenj in pridobivanje novih znanj ter njihovo implementacijo na območju </w:t>
      </w:r>
      <w:r w:rsidR="00441284" w:rsidRPr="001727E2">
        <w:rPr>
          <w:rFonts w:asciiTheme="majorHAnsi" w:hAnsiTheme="majorHAnsi" w:cstheme="majorHAnsi"/>
        </w:rPr>
        <w:t xml:space="preserve">posameznega vključenega </w:t>
      </w:r>
      <w:r w:rsidRPr="001727E2">
        <w:rPr>
          <w:rFonts w:asciiTheme="majorHAnsi" w:hAnsiTheme="majorHAnsi" w:cstheme="majorHAnsi"/>
        </w:rPr>
        <w:t xml:space="preserve">LAS. </w:t>
      </w:r>
    </w:p>
    <w:p w14:paraId="10162C5D" w14:textId="77777777" w:rsidR="00546918" w:rsidRPr="001727E2" w:rsidRDefault="00441284" w:rsidP="001727E2">
      <w:pPr>
        <w:jc w:val="both"/>
        <w:rPr>
          <w:rFonts w:asciiTheme="majorHAnsi" w:hAnsiTheme="majorHAnsi" w:cstheme="majorHAnsi"/>
        </w:rPr>
      </w:pPr>
      <w:r w:rsidRPr="001727E2">
        <w:rPr>
          <w:rFonts w:asciiTheme="majorHAnsi" w:hAnsiTheme="majorHAnsi" w:cstheme="majorHAnsi"/>
        </w:rPr>
        <w:t>Podrobnejši opis aktivnosti znotraj posameznega LAS najdete spodaj.</w:t>
      </w:r>
    </w:p>
    <w:p w14:paraId="10162C5E" w14:textId="77777777" w:rsidR="00546918" w:rsidRPr="001727E2" w:rsidRDefault="00546918"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727E2">
        <w:rPr>
          <w:rFonts w:asciiTheme="majorHAnsi" w:hAnsiTheme="majorHAnsi" w:cstheme="majorHAnsi"/>
          <w:b/>
        </w:rPr>
        <w:t>LAS OBSOTELJE IN KOZJANSKO</w:t>
      </w:r>
    </w:p>
    <w:p w14:paraId="10162C5F" w14:textId="6BE09324" w:rsidR="007A1C20" w:rsidRPr="001727E2" w:rsidRDefault="005041DC"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727E2">
        <w:rPr>
          <w:rFonts w:asciiTheme="majorHAnsi" w:hAnsiTheme="majorHAnsi" w:cstheme="majorHAnsi"/>
        </w:rPr>
        <w:t>Na območju LAS Obsotelje in Kozjansko</w:t>
      </w:r>
      <w:r w:rsidR="006A4A21" w:rsidRPr="001727E2">
        <w:rPr>
          <w:rFonts w:asciiTheme="majorHAnsi" w:hAnsiTheme="majorHAnsi" w:cstheme="majorHAnsi"/>
        </w:rPr>
        <w:t xml:space="preserve"> v projektu sodelujejo</w:t>
      </w:r>
      <w:r w:rsidRPr="001727E2">
        <w:rPr>
          <w:rFonts w:asciiTheme="majorHAnsi" w:hAnsiTheme="majorHAnsi" w:cstheme="majorHAnsi"/>
        </w:rPr>
        <w:t xml:space="preserve"> še Razvojna agencija Sotla, </w:t>
      </w:r>
      <w:r w:rsidR="00C40274" w:rsidRPr="001727E2">
        <w:rPr>
          <w:rFonts w:asciiTheme="majorHAnsi" w:hAnsiTheme="majorHAnsi" w:cstheme="majorHAnsi"/>
        </w:rPr>
        <w:t>Kozjanski park in Občina Kozje.</w:t>
      </w:r>
      <w:r w:rsidRPr="001727E2">
        <w:rPr>
          <w:rFonts w:asciiTheme="majorHAnsi" w:hAnsiTheme="majorHAnsi" w:cstheme="majorHAnsi"/>
        </w:rPr>
        <w:t xml:space="preserve"> Razširjena projektna</w:t>
      </w:r>
      <w:r w:rsidR="007A1C20" w:rsidRPr="001727E2">
        <w:rPr>
          <w:rFonts w:asciiTheme="majorHAnsi" w:hAnsiTheme="majorHAnsi" w:cstheme="majorHAnsi"/>
        </w:rPr>
        <w:t xml:space="preserve"> skupin</w:t>
      </w:r>
      <w:r w:rsidRPr="001727E2">
        <w:rPr>
          <w:rFonts w:asciiTheme="majorHAnsi" w:hAnsiTheme="majorHAnsi" w:cstheme="majorHAnsi"/>
        </w:rPr>
        <w:t>a</w:t>
      </w:r>
      <w:r w:rsidR="007A1C20" w:rsidRPr="001727E2">
        <w:rPr>
          <w:rFonts w:asciiTheme="majorHAnsi" w:hAnsiTheme="majorHAnsi" w:cstheme="majorHAnsi"/>
        </w:rPr>
        <w:t xml:space="preserve"> </w:t>
      </w:r>
      <w:r w:rsidR="006A4A21" w:rsidRPr="001727E2">
        <w:rPr>
          <w:rFonts w:asciiTheme="majorHAnsi" w:hAnsiTheme="majorHAnsi" w:cstheme="majorHAnsi"/>
        </w:rPr>
        <w:t xml:space="preserve">je </w:t>
      </w:r>
      <w:r w:rsidR="00FA2371" w:rsidRPr="001727E2">
        <w:rPr>
          <w:rFonts w:asciiTheme="majorHAnsi" w:hAnsiTheme="majorHAnsi" w:cstheme="majorHAnsi"/>
        </w:rPr>
        <w:t xml:space="preserve">zasnovala projektne aktivnosti tako, da ob povezovanju območij in ustvarjanju novih produktov, ki bodo temeljili na interpretaciji in </w:t>
      </w:r>
      <w:proofErr w:type="spellStart"/>
      <w:r w:rsidR="00FA2371" w:rsidRPr="001727E2">
        <w:rPr>
          <w:rFonts w:asciiTheme="majorHAnsi" w:hAnsiTheme="majorHAnsi" w:cstheme="majorHAnsi"/>
        </w:rPr>
        <w:t>zgodbarj</w:t>
      </w:r>
      <w:r w:rsidR="00754B54">
        <w:rPr>
          <w:rFonts w:asciiTheme="majorHAnsi" w:hAnsiTheme="majorHAnsi" w:cstheme="majorHAnsi"/>
        </w:rPr>
        <w:t>e</w:t>
      </w:r>
      <w:r w:rsidR="00FA2371" w:rsidRPr="001727E2">
        <w:rPr>
          <w:rFonts w:asciiTheme="majorHAnsi" w:hAnsiTheme="majorHAnsi" w:cstheme="majorHAnsi"/>
        </w:rPr>
        <w:t>nju</w:t>
      </w:r>
      <w:proofErr w:type="spellEnd"/>
      <w:r w:rsidR="00FA2371" w:rsidRPr="001727E2">
        <w:rPr>
          <w:rFonts w:asciiTheme="majorHAnsi" w:hAnsiTheme="majorHAnsi" w:cstheme="majorHAnsi"/>
        </w:rPr>
        <w:t xml:space="preserve">, doda tudi infrastrukturno ureditev. V projektu je tako predvidena ureditev na </w:t>
      </w:r>
      <w:r w:rsidR="007A1C20" w:rsidRPr="001727E2">
        <w:rPr>
          <w:rFonts w:asciiTheme="majorHAnsi" w:hAnsiTheme="majorHAnsi" w:cstheme="majorHAnsi"/>
        </w:rPr>
        <w:t>območju gradu Podsreda</w:t>
      </w:r>
      <w:r w:rsidR="00FA2371" w:rsidRPr="001727E2">
        <w:rPr>
          <w:rFonts w:asciiTheme="majorHAnsi" w:hAnsiTheme="majorHAnsi" w:cstheme="majorHAnsi"/>
        </w:rPr>
        <w:t>, in sicer ureditev z</w:t>
      </w:r>
      <w:r w:rsidR="007A1C20" w:rsidRPr="001727E2">
        <w:rPr>
          <w:rFonts w:asciiTheme="majorHAnsi" w:hAnsiTheme="majorHAnsi" w:cstheme="majorHAnsi"/>
        </w:rPr>
        <w:t>gornje</w:t>
      </w:r>
      <w:r w:rsidR="00FA2371" w:rsidRPr="001727E2">
        <w:rPr>
          <w:rFonts w:asciiTheme="majorHAnsi" w:hAnsiTheme="majorHAnsi" w:cstheme="majorHAnsi"/>
        </w:rPr>
        <w:t>ga</w:t>
      </w:r>
      <w:r w:rsidR="007A1C20" w:rsidRPr="001727E2">
        <w:rPr>
          <w:rFonts w:asciiTheme="majorHAnsi" w:hAnsiTheme="majorHAnsi" w:cstheme="majorHAnsi"/>
        </w:rPr>
        <w:t xml:space="preserve"> gospodarsk</w:t>
      </w:r>
      <w:r w:rsidR="00BA663B" w:rsidRPr="001727E2">
        <w:rPr>
          <w:rFonts w:asciiTheme="majorHAnsi" w:hAnsiTheme="majorHAnsi" w:cstheme="majorHAnsi"/>
        </w:rPr>
        <w:t>ega poslopja</w:t>
      </w:r>
      <w:r w:rsidR="007A1C20" w:rsidRPr="001727E2">
        <w:rPr>
          <w:rFonts w:asciiTheme="majorHAnsi" w:hAnsiTheme="majorHAnsi" w:cstheme="majorHAnsi"/>
        </w:rPr>
        <w:t xml:space="preserve">, kjer </w:t>
      </w:r>
      <w:r w:rsidR="00BA663B" w:rsidRPr="001727E2">
        <w:rPr>
          <w:rFonts w:asciiTheme="majorHAnsi" w:hAnsiTheme="majorHAnsi" w:cstheme="majorHAnsi"/>
        </w:rPr>
        <w:t>bo</w:t>
      </w:r>
      <w:r w:rsidR="007A1C20" w:rsidRPr="001727E2">
        <w:rPr>
          <w:rFonts w:asciiTheme="majorHAnsi" w:hAnsiTheme="majorHAnsi" w:cstheme="majorHAnsi"/>
        </w:rPr>
        <w:t xml:space="preserve"> ob sprejemni pisarni za </w:t>
      </w:r>
      <w:r w:rsidR="00BA663B" w:rsidRPr="001727E2">
        <w:rPr>
          <w:rFonts w:asciiTheme="majorHAnsi" w:hAnsiTheme="majorHAnsi" w:cstheme="majorHAnsi"/>
        </w:rPr>
        <w:t>obiskovalce gradu Podsreda, urejena</w:t>
      </w:r>
      <w:r w:rsidR="007A1C20" w:rsidRPr="001727E2">
        <w:rPr>
          <w:rFonts w:asciiTheme="majorHAnsi" w:hAnsiTheme="majorHAnsi" w:cstheme="majorHAnsi"/>
        </w:rPr>
        <w:t xml:space="preserve"> tudi info točk</w:t>
      </w:r>
      <w:r w:rsidR="00082C5F">
        <w:rPr>
          <w:rFonts w:asciiTheme="majorHAnsi" w:hAnsiTheme="majorHAnsi" w:cstheme="majorHAnsi"/>
        </w:rPr>
        <w:t>a</w:t>
      </w:r>
      <w:r w:rsidR="007A1C20" w:rsidRPr="001727E2">
        <w:rPr>
          <w:rFonts w:asciiTheme="majorHAnsi" w:hAnsiTheme="majorHAnsi" w:cstheme="majorHAnsi"/>
        </w:rPr>
        <w:t xml:space="preserve"> o glavnih značilnosti</w:t>
      </w:r>
      <w:r w:rsidR="00082C5F">
        <w:rPr>
          <w:rFonts w:asciiTheme="majorHAnsi" w:hAnsiTheme="majorHAnsi" w:cstheme="majorHAnsi"/>
        </w:rPr>
        <w:t>h</w:t>
      </w:r>
      <w:r w:rsidR="007A1C20" w:rsidRPr="001727E2">
        <w:rPr>
          <w:rFonts w:asciiTheme="majorHAnsi" w:hAnsiTheme="majorHAnsi" w:cstheme="majorHAnsi"/>
        </w:rPr>
        <w:t xml:space="preserve"> zavarovanega območja Kozjanskega parka ter </w:t>
      </w:r>
      <w:proofErr w:type="spellStart"/>
      <w:r w:rsidR="007A1C20" w:rsidRPr="001727E2">
        <w:rPr>
          <w:rFonts w:asciiTheme="majorHAnsi" w:hAnsiTheme="majorHAnsi" w:cstheme="majorHAnsi"/>
        </w:rPr>
        <w:t>Biosfernega</w:t>
      </w:r>
      <w:proofErr w:type="spellEnd"/>
      <w:r w:rsidR="007A1C20" w:rsidRPr="001727E2">
        <w:rPr>
          <w:rFonts w:asciiTheme="majorHAnsi" w:hAnsiTheme="majorHAnsi" w:cstheme="majorHAnsi"/>
        </w:rPr>
        <w:t xml:space="preserve"> območja Kozjansko in Obsotelje. Znotraj ureditve je predvidena tudi ureditev trgovine produktov blagovne znamke Sožitje in ostalih domačih izdelkov z območja Obsotelja in Kozjanskega.</w:t>
      </w:r>
    </w:p>
    <w:p w14:paraId="10162C60" w14:textId="77777777" w:rsidR="007A1C20" w:rsidRPr="001727E2" w:rsidRDefault="00BA663B"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727E2">
        <w:rPr>
          <w:rFonts w:asciiTheme="majorHAnsi" w:hAnsiTheme="majorHAnsi" w:cstheme="majorHAnsi"/>
        </w:rPr>
        <w:t xml:space="preserve">Realizacija projekta na območje zagotovo prinaša zanimive naravovarstvene in turistične vsebine, prav tako pa v partnerstvu že razmišljajo o nadgradnji vsebin. </w:t>
      </w:r>
      <w:r w:rsidR="007A1C20" w:rsidRPr="001727E2">
        <w:rPr>
          <w:rFonts w:asciiTheme="majorHAnsi" w:hAnsiTheme="majorHAnsi" w:cstheme="majorHAnsi"/>
        </w:rPr>
        <w:t>Celotna vrednost projekta na ravni LAS Obsotelje in Kozjansko je 141.810,73 evrov, od tega 99.998,51 evrov nepovratnih CLLD sredstev.</w:t>
      </w:r>
    </w:p>
    <w:p w14:paraId="10162C61" w14:textId="77777777" w:rsidR="00BA663B" w:rsidRPr="001727E2" w:rsidRDefault="00BA663B" w:rsidP="001727E2">
      <w:pPr>
        <w:jc w:val="both"/>
        <w:rPr>
          <w:rFonts w:asciiTheme="majorHAnsi" w:hAnsiTheme="majorHAnsi" w:cstheme="majorHAnsi"/>
          <w:b/>
        </w:rPr>
      </w:pPr>
    </w:p>
    <w:p w14:paraId="10162C62" w14:textId="77777777" w:rsidR="00855CAC" w:rsidRPr="001727E2" w:rsidRDefault="00855CAC"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727E2">
        <w:rPr>
          <w:rFonts w:asciiTheme="majorHAnsi" w:hAnsiTheme="majorHAnsi" w:cstheme="majorHAnsi"/>
          <w:b/>
        </w:rPr>
        <w:t>LAS POSAVJE</w:t>
      </w:r>
    </w:p>
    <w:p w14:paraId="10162C63" w14:textId="5C34D442" w:rsidR="00855CAC" w:rsidRPr="001727E2" w:rsidRDefault="00855CAC"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727E2">
        <w:rPr>
          <w:rFonts w:asciiTheme="majorHAnsi" w:hAnsiTheme="majorHAnsi" w:cstheme="majorHAnsi"/>
        </w:rPr>
        <w:t>Posavju bo projekt prinesel pomembno pridobitev, in sicer urejene namestitvene kapacitete v Tončkovem domu na Lisci. Na 948m visoki Lisci, ki se ponaša z dolgoletno planinsko, turistično in športno tradicijo, bo v etaži objekta, ki je v lasti Občine Sevnica, poskrbljeno za popolno prenovo prostorov; po zaključku investicijsko-vzdrževalnih del pa bo iz naslova projekta v objektu na voljo 10 novih sob – šest s celostnimi in štiri z dostopom do skupnih sanitarij. Partnerji (LAS Posavje, RRA Posavje, Občina Sevnica in JZ Kozjanski park</w:t>
      </w:r>
      <w:r w:rsidR="00BA663B" w:rsidRPr="001727E2">
        <w:rPr>
          <w:rFonts w:asciiTheme="majorHAnsi" w:hAnsiTheme="majorHAnsi" w:cstheme="majorHAnsi"/>
        </w:rPr>
        <w:t>)</w:t>
      </w:r>
      <w:r w:rsidR="00636CEF">
        <w:rPr>
          <w:rFonts w:asciiTheme="majorHAnsi" w:hAnsiTheme="majorHAnsi" w:cstheme="majorHAnsi"/>
        </w:rPr>
        <w:t>radi poudarijo,</w:t>
      </w:r>
      <w:r w:rsidRPr="001727E2">
        <w:rPr>
          <w:rFonts w:asciiTheme="majorHAnsi" w:hAnsiTheme="majorHAnsi" w:cstheme="majorHAnsi"/>
        </w:rPr>
        <w:t>, da skozi pro</w:t>
      </w:r>
      <w:r w:rsidR="00BA663B" w:rsidRPr="001727E2">
        <w:rPr>
          <w:rFonts w:asciiTheme="majorHAnsi" w:hAnsiTheme="majorHAnsi" w:cstheme="majorHAnsi"/>
        </w:rPr>
        <w:t xml:space="preserve">jekt na območju Lisce </w:t>
      </w:r>
      <w:r w:rsidR="00636CEF">
        <w:rPr>
          <w:rFonts w:asciiTheme="majorHAnsi" w:hAnsiTheme="majorHAnsi" w:cstheme="majorHAnsi"/>
        </w:rPr>
        <w:t xml:space="preserve">na ozaveščen način </w:t>
      </w:r>
      <w:r w:rsidR="00BA663B" w:rsidRPr="001727E2">
        <w:rPr>
          <w:rFonts w:asciiTheme="majorHAnsi" w:hAnsiTheme="majorHAnsi" w:cstheme="majorHAnsi"/>
        </w:rPr>
        <w:t>izkoriščaj</w:t>
      </w:r>
      <w:r w:rsidRPr="001727E2">
        <w:rPr>
          <w:rFonts w:asciiTheme="majorHAnsi" w:hAnsiTheme="majorHAnsi" w:cstheme="majorHAnsi"/>
        </w:rPr>
        <w:t xml:space="preserve">o edinstven naravni potencial regije, saj je Lisca naravna vrednota državnega pomena in hkrati del </w:t>
      </w:r>
      <w:proofErr w:type="spellStart"/>
      <w:r w:rsidRPr="001727E2">
        <w:rPr>
          <w:rFonts w:asciiTheme="majorHAnsi" w:hAnsiTheme="majorHAnsi" w:cstheme="majorHAnsi"/>
        </w:rPr>
        <w:t>Biosfernega</w:t>
      </w:r>
      <w:proofErr w:type="spellEnd"/>
      <w:r w:rsidRPr="001727E2">
        <w:rPr>
          <w:rFonts w:asciiTheme="majorHAnsi" w:hAnsiTheme="majorHAnsi" w:cstheme="majorHAnsi"/>
        </w:rPr>
        <w:t xml:space="preserve"> območja Kozjansko in Obsotelje</w:t>
      </w:r>
      <w:r w:rsidR="00BA663B" w:rsidRPr="001727E2">
        <w:rPr>
          <w:rFonts w:asciiTheme="majorHAnsi" w:hAnsiTheme="majorHAnsi" w:cstheme="majorHAnsi"/>
        </w:rPr>
        <w:t>.</w:t>
      </w:r>
    </w:p>
    <w:p w14:paraId="10162C64" w14:textId="4129547D" w:rsidR="00855CAC" w:rsidRPr="001727E2" w:rsidRDefault="00BA663B"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727E2">
        <w:rPr>
          <w:rFonts w:asciiTheme="majorHAnsi" w:hAnsiTheme="majorHAnsi" w:cstheme="majorHAnsi"/>
        </w:rPr>
        <w:t xml:space="preserve">S </w:t>
      </w:r>
      <w:r w:rsidR="00855CAC" w:rsidRPr="001727E2">
        <w:rPr>
          <w:rFonts w:asciiTheme="majorHAnsi" w:hAnsiTheme="majorHAnsi" w:cstheme="majorHAnsi"/>
        </w:rPr>
        <w:t>premišljeno izvedbo investicije in os</w:t>
      </w:r>
      <w:r w:rsidR="001727E2" w:rsidRPr="001727E2">
        <w:rPr>
          <w:rFonts w:asciiTheme="majorHAnsi" w:hAnsiTheme="majorHAnsi" w:cstheme="majorHAnsi"/>
        </w:rPr>
        <w:t>talih aktivnosti, bod</w:t>
      </w:r>
      <w:r w:rsidR="00855CAC" w:rsidRPr="001727E2">
        <w:rPr>
          <w:rFonts w:asciiTheme="majorHAnsi" w:hAnsiTheme="majorHAnsi" w:cstheme="majorHAnsi"/>
        </w:rPr>
        <w:t xml:space="preserve">o naravo najprej varovali sami hkrati pa zavedanje o pomenu varovanja okolja krepili tudi pri prebivalcih – še posebno mladih, šolskih otrocih, katerim je ureditev namestitvenih kapacitet in vzpostavitev </w:t>
      </w:r>
      <w:proofErr w:type="spellStart"/>
      <w:r w:rsidR="00855CAC" w:rsidRPr="001727E2">
        <w:rPr>
          <w:rFonts w:asciiTheme="majorHAnsi" w:hAnsiTheme="majorHAnsi" w:cstheme="majorHAnsi"/>
        </w:rPr>
        <w:t>interpretacijske</w:t>
      </w:r>
      <w:proofErr w:type="spellEnd"/>
      <w:r w:rsidR="00855CAC" w:rsidRPr="001727E2">
        <w:rPr>
          <w:rFonts w:asciiTheme="majorHAnsi" w:hAnsiTheme="majorHAnsi" w:cstheme="majorHAnsi"/>
        </w:rPr>
        <w:t xml:space="preserve"> točke zavarovane narave tudi prednostno namenjena. V prenovljenem objektu bodo kot aktivnost projekta izvedeni naravoslovni dnevi za učence nekaterih posavskih osnovnih šol, z ureditvijo sob v Tončkovem domu pa se na splošno povečuje dostopnost izobraževalnih, rekreativnih in turističnih vsebin tudi za vse ostale prebivalce in obiskovalce območja</w:t>
      </w:r>
      <w:r w:rsidR="00AA49AB">
        <w:rPr>
          <w:rFonts w:asciiTheme="majorHAnsi" w:hAnsiTheme="majorHAnsi" w:cstheme="majorHAnsi"/>
        </w:rPr>
        <w:t>.</w:t>
      </w:r>
      <w:r w:rsidR="00855CAC" w:rsidRPr="001727E2">
        <w:rPr>
          <w:rFonts w:asciiTheme="majorHAnsi" w:hAnsiTheme="majorHAnsi" w:cstheme="majorHAnsi"/>
        </w:rPr>
        <w:t xml:space="preserve"> </w:t>
      </w:r>
    </w:p>
    <w:p w14:paraId="10162C65" w14:textId="77777777" w:rsidR="00A05709" w:rsidRDefault="00A05709" w:rsidP="001727E2">
      <w:pPr>
        <w:jc w:val="both"/>
        <w:rPr>
          <w:rFonts w:asciiTheme="majorHAnsi" w:hAnsiTheme="majorHAnsi" w:cstheme="majorHAnsi"/>
        </w:rPr>
      </w:pPr>
    </w:p>
    <w:p w14:paraId="1BDC1ABC" w14:textId="77777777" w:rsidR="006E5549" w:rsidRDefault="006E5549" w:rsidP="001727E2">
      <w:pPr>
        <w:jc w:val="both"/>
        <w:rPr>
          <w:rFonts w:asciiTheme="majorHAnsi" w:hAnsiTheme="majorHAnsi" w:cstheme="majorHAnsi"/>
        </w:rPr>
      </w:pPr>
    </w:p>
    <w:p w14:paraId="65FA6B05" w14:textId="77777777" w:rsidR="006E5549" w:rsidRDefault="006E5549" w:rsidP="001727E2">
      <w:pPr>
        <w:jc w:val="both"/>
        <w:rPr>
          <w:rFonts w:asciiTheme="majorHAnsi" w:hAnsiTheme="majorHAnsi" w:cstheme="majorHAnsi"/>
        </w:rPr>
      </w:pPr>
    </w:p>
    <w:p w14:paraId="52E89F05" w14:textId="77777777" w:rsidR="006E5549" w:rsidRPr="001727E2" w:rsidRDefault="006E5549" w:rsidP="001727E2">
      <w:pPr>
        <w:jc w:val="both"/>
        <w:rPr>
          <w:rFonts w:asciiTheme="majorHAnsi" w:hAnsiTheme="majorHAnsi" w:cstheme="majorHAnsi"/>
        </w:rPr>
      </w:pPr>
    </w:p>
    <w:p w14:paraId="10162C66" w14:textId="77777777" w:rsidR="00A05709" w:rsidRPr="001727E2" w:rsidRDefault="00A05709"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727E2">
        <w:rPr>
          <w:rFonts w:asciiTheme="majorHAnsi" w:hAnsiTheme="majorHAnsi" w:cstheme="majorHAnsi"/>
          <w:b/>
        </w:rPr>
        <w:t>LAS PRI DOBRIH LJUDEH 2020</w:t>
      </w:r>
    </w:p>
    <w:p w14:paraId="10162C67" w14:textId="77777777" w:rsidR="00A05709" w:rsidRPr="001727E2" w:rsidRDefault="00A05709"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727E2">
        <w:rPr>
          <w:rFonts w:asciiTheme="majorHAnsi" w:hAnsiTheme="majorHAnsi" w:cstheme="majorHAnsi"/>
        </w:rPr>
        <w:t xml:space="preserve">V projektu sta se povezala partnerja LAS Pri dobrih ljudeh 2020 in Občina Velika Polana, ki želita ohraniti naravno dediščino </w:t>
      </w:r>
      <w:proofErr w:type="spellStart"/>
      <w:r w:rsidRPr="001727E2">
        <w:rPr>
          <w:rFonts w:asciiTheme="majorHAnsi" w:hAnsiTheme="majorHAnsi" w:cstheme="majorHAnsi"/>
        </w:rPr>
        <w:t>Biosfernega</w:t>
      </w:r>
      <w:proofErr w:type="spellEnd"/>
      <w:r w:rsidRPr="001727E2">
        <w:rPr>
          <w:rFonts w:asciiTheme="majorHAnsi" w:hAnsiTheme="majorHAnsi" w:cstheme="majorHAnsi"/>
        </w:rPr>
        <w:t xml:space="preserve"> območja Mura, ga promovirati in predstaviti širši javnosti. BO Mura je bilo ra</w:t>
      </w:r>
      <w:r w:rsidR="001727E2" w:rsidRPr="001727E2">
        <w:rPr>
          <w:rFonts w:asciiTheme="majorHAnsi" w:hAnsiTheme="majorHAnsi" w:cstheme="majorHAnsi"/>
        </w:rPr>
        <w:t>zglašeno šele leta 2018, zato s</w:t>
      </w:r>
      <w:r w:rsidRPr="001727E2">
        <w:rPr>
          <w:rFonts w:asciiTheme="majorHAnsi" w:hAnsiTheme="majorHAnsi" w:cstheme="majorHAnsi"/>
        </w:rPr>
        <w:t xml:space="preserve">o videli dobro priložnost v </w:t>
      </w:r>
      <w:r w:rsidR="001727E2" w:rsidRPr="001727E2">
        <w:rPr>
          <w:rFonts w:asciiTheme="majorHAnsi" w:hAnsiTheme="majorHAnsi" w:cstheme="majorHAnsi"/>
        </w:rPr>
        <w:t>projektu sodelovanja, kjer s</w:t>
      </w:r>
      <w:r w:rsidRPr="001727E2">
        <w:rPr>
          <w:rFonts w:asciiTheme="majorHAnsi" w:hAnsiTheme="majorHAnsi" w:cstheme="majorHAnsi"/>
        </w:rPr>
        <w:t xml:space="preserve">o se povezali z BO </w:t>
      </w:r>
      <w:r w:rsidR="001727E2" w:rsidRPr="001727E2">
        <w:rPr>
          <w:rFonts w:asciiTheme="majorHAnsi" w:hAnsiTheme="majorHAnsi" w:cstheme="majorHAnsi"/>
        </w:rPr>
        <w:t xml:space="preserve">Kozjansko in </w:t>
      </w:r>
      <w:r w:rsidRPr="001727E2">
        <w:rPr>
          <w:rFonts w:asciiTheme="majorHAnsi" w:hAnsiTheme="majorHAnsi" w:cstheme="majorHAnsi"/>
        </w:rPr>
        <w:t>Obsotelje ter z drugimi zavarovanimi območji narave</w:t>
      </w:r>
      <w:r w:rsidR="001727E2" w:rsidRPr="001727E2">
        <w:rPr>
          <w:rFonts w:asciiTheme="majorHAnsi" w:hAnsiTheme="majorHAnsi" w:cstheme="majorHAnsi"/>
        </w:rPr>
        <w:t xml:space="preserve">, saj lahko na ta način prenesejo dobre prakse v lokalno </w:t>
      </w:r>
      <w:r w:rsidRPr="001727E2">
        <w:rPr>
          <w:rFonts w:asciiTheme="majorHAnsi" w:hAnsiTheme="majorHAnsi" w:cstheme="majorHAnsi"/>
        </w:rPr>
        <w:t xml:space="preserve">okolje. Kot omenjeno je BO Mura še v povojih, zato bo Občina Velika Polana, ki je bila ena izmed glavnih akterjev pri razglasitvi BO, uredila </w:t>
      </w:r>
      <w:proofErr w:type="spellStart"/>
      <w:r w:rsidRPr="001727E2">
        <w:rPr>
          <w:rFonts w:asciiTheme="majorHAnsi" w:hAnsiTheme="majorHAnsi" w:cstheme="majorHAnsi"/>
        </w:rPr>
        <w:t>interpretacijski</w:t>
      </w:r>
      <w:proofErr w:type="spellEnd"/>
      <w:r w:rsidRPr="001727E2">
        <w:rPr>
          <w:rFonts w:asciiTheme="majorHAnsi" w:hAnsiTheme="majorHAnsi" w:cstheme="majorHAnsi"/>
        </w:rPr>
        <w:t xml:space="preserve"> center kot vstopno točko v BO, kjer bodo obiskovalci lahko dobili informacije, dodatne napotke </w:t>
      </w:r>
      <w:r w:rsidR="001727E2" w:rsidRPr="001727E2">
        <w:rPr>
          <w:rFonts w:asciiTheme="majorHAnsi" w:hAnsiTheme="majorHAnsi" w:cstheme="majorHAnsi"/>
        </w:rPr>
        <w:t>in podobno.</w:t>
      </w:r>
      <w:r w:rsidRPr="001727E2">
        <w:rPr>
          <w:rFonts w:asciiTheme="majorHAnsi" w:hAnsiTheme="majorHAnsi" w:cstheme="majorHAnsi"/>
        </w:rPr>
        <w:t xml:space="preserve"> Na območju LAS Pri dobrih ljudeh 2020 pa močno primanjkuje namestitvenih kapacitet, zato bodo urejeni prostori s skupnimi ležišči, ki bodo namenjeni izvedbi naravoslovnih akademij, večdnevnih taborov in naravoslovnih dni, velik doprinos za naše območje.</w:t>
      </w:r>
    </w:p>
    <w:p w14:paraId="10162C68" w14:textId="77777777" w:rsidR="00BC35E8" w:rsidRPr="001727E2" w:rsidRDefault="00BC35E8" w:rsidP="001727E2">
      <w:pPr>
        <w:jc w:val="both"/>
        <w:rPr>
          <w:rFonts w:asciiTheme="majorHAnsi" w:hAnsiTheme="majorHAnsi" w:cstheme="majorHAnsi"/>
        </w:rPr>
      </w:pPr>
    </w:p>
    <w:p w14:paraId="10162C69" w14:textId="77777777" w:rsidR="00BC35E8" w:rsidRPr="001727E2" w:rsidRDefault="00BC35E8"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727E2">
        <w:rPr>
          <w:rFonts w:asciiTheme="majorHAnsi" w:hAnsiTheme="majorHAnsi" w:cstheme="majorHAnsi"/>
          <w:b/>
        </w:rPr>
        <w:t>LAS S CILJEM</w:t>
      </w:r>
    </w:p>
    <w:p w14:paraId="10162C6A" w14:textId="77777777" w:rsidR="00BC35E8" w:rsidRPr="001727E2" w:rsidRDefault="001727E2"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Pr>
          <w:rFonts w:asciiTheme="majorHAnsi" w:hAnsiTheme="majorHAnsi" w:cstheme="majorHAnsi"/>
        </w:rPr>
        <w:t xml:space="preserve">Na območju LAS s </w:t>
      </w:r>
      <w:proofErr w:type="spellStart"/>
      <w:r>
        <w:rPr>
          <w:rFonts w:asciiTheme="majorHAnsi" w:hAnsiTheme="majorHAnsi" w:cstheme="majorHAnsi"/>
        </w:rPr>
        <w:t>CILjem</w:t>
      </w:r>
      <w:proofErr w:type="spellEnd"/>
      <w:r>
        <w:rPr>
          <w:rFonts w:asciiTheme="majorHAnsi" w:hAnsiTheme="majorHAnsi" w:cstheme="majorHAnsi"/>
        </w:rPr>
        <w:t xml:space="preserve"> s</w:t>
      </w:r>
      <w:r w:rsidR="00BC35E8" w:rsidRPr="001727E2">
        <w:rPr>
          <w:rFonts w:asciiTheme="majorHAnsi" w:hAnsiTheme="majorHAnsi" w:cstheme="majorHAnsi"/>
        </w:rPr>
        <w:t>o skupaj z Občino Logatec in Občino Idrija prijavili p</w:t>
      </w:r>
      <w:r>
        <w:rPr>
          <w:rFonts w:asciiTheme="majorHAnsi" w:hAnsiTheme="majorHAnsi" w:cstheme="majorHAnsi"/>
        </w:rPr>
        <w:t>rojekt z namenom, da ohranij</w:t>
      </w:r>
      <w:r w:rsidR="00BC35E8" w:rsidRPr="001727E2">
        <w:rPr>
          <w:rFonts w:asciiTheme="majorHAnsi" w:hAnsiTheme="majorHAnsi" w:cstheme="majorHAnsi"/>
        </w:rPr>
        <w:t>o naravno dediščino Planinskega polja in Kraj</w:t>
      </w:r>
      <w:r>
        <w:rPr>
          <w:rFonts w:asciiTheme="majorHAnsi" w:hAnsiTheme="majorHAnsi" w:cstheme="majorHAnsi"/>
        </w:rPr>
        <w:t xml:space="preserve">inskega parka Zgornja Idrijca ter </w:t>
      </w:r>
      <w:r w:rsidR="00BC35E8" w:rsidRPr="001727E2">
        <w:rPr>
          <w:rFonts w:asciiTheme="majorHAnsi" w:hAnsiTheme="majorHAnsi" w:cstheme="majorHAnsi"/>
        </w:rPr>
        <w:t xml:space="preserve">jo obenem </w:t>
      </w:r>
      <w:r>
        <w:rPr>
          <w:rFonts w:asciiTheme="majorHAnsi" w:hAnsiTheme="majorHAnsi" w:cstheme="majorHAnsi"/>
        </w:rPr>
        <w:t>predstavijo</w:t>
      </w:r>
      <w:r w:rsidR="00BC35E8" w:rsidRPr="001727E2">
        <w:rPr>
          <w:rFonts w:asciiTheme="majorHAnsi" w:hAnsiTheme="majorHAnsi" w:cstheme="majorHAnsi"/>
        </w:rPr>
        <w:t xml:space="preserve"> in približa</w:t>
      </w:r>
      <w:r>
        <w:rPr>
          <w:rFonts w:asciiTheme="majorHAnsi" w:hAnsiTheme="majorHAnsi" w:cstheme="majorHAnsi"/>
        </w:rPr>
        <w:t>jo</w:t>
      </w:r>
      <w:r w:rsidR="00BC35E8" w:rsidRPr="001727E2">
        <w:rPr>
          <w:rFonts w:asciiTheme="majorHAnsi" w:hAnsiTheme="majorHAnsi" w:cstheme="majorHAnsi"/>
        </w:rPr>
        <w:t xml:space="preserve"> vsem zainteresiranim.   </w:t>
      </w:r>
    </w:p>
    <w:p w14:paraId="10162C6B" w14:textId="77777777" w:rsidR="00BC35E8" w:rsidRPr="001727E2" w:rsidRDefault="00BC35E8" w:rsidP="001727E2">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727E2">
        <w:rPr>
          <w:rFonts w:asciiTheme="majorHAnsi" w:hAnsiTheme="majorHAnsi" w:cstheme="majorHAnsi"/>
        </w:rPr>
        <w:t xml:space="preserve">Ključne aktivnosti projekta na območju so ureditev in obogatitev opreme v krajinskem parku Zgornja Idrijca (ekološka stranišča, solarne klopi, didaktična igrala, stojnice,..) in priprava </w:t>
      </w:r>
      <w:proofErr w:type="spellStart"/>
      <w:r w:rsidRPr="001727E2">
        <w:rPr>
          <w:rFonts w:asciiTheme="majorHAnsi" w:hAnsiTheme="majorHAnsi" w:cstheme="majorHAnsi"/>
        </w:rPr>
        <w:t>interpretacijskih</w:t>
      </w:r>
      <w:proofErr w:type="spellEnd"/>
      <w:r w:rsidRPr="001727E2">
        <w:rPr>
          <w:rFonts w:asciiTheme="majorHAnsi" w:hAnsiTheme="majorHAnsi" w:cstheme="majorHAnsi"/>
        </w:rPr>
        <w:t xml:space="preserve"> video vsebin za predstavitev Planinskega polja. </w:t>
      </w:r>
      <w:r w:rsidR="00521D30">
        <w:rPr>
          <w:rFonts w:asciiTheme="majorHAnsi" w:hAnsiTheme="majorHAnsi" w:cstheme="majorHAnsi"/>
        </w:rPr>
        <w:t>Načrtujejo tudi skupni načrt</w:t>
      </w:r>
      <w:r w:rsidRPr="001727E2">
        <w:rPr>
          <w:rFonts w:asciiTheme="majorHAnsi" w:hAnsiTheme="majorHAnsi" w:cstheme="majorHAnsi"/>
        </w:rPr>
        <w:t xml:space="preserve"> interpretacije narave, dve leti aktivnega dogajanja v Beli, izmenjavo izkušenj preko kulinaričnih delavnic in sodelovanja z ostalimi ponudniki  na prireditvi Kmečka tržnica. </w:t>
      </w:r>
    </w:p>
    <w:p w14:paraId="10162C6C" w14:textId="77777777" w:rsidR="00BC35E8" w:rsidRPr="001727E2" w:rsidRDefault="00BC35E8" w:rsidP="001727E2">
      <w:pPr>
        <w:jc w:val="both"/>
        <w:rPr>
          <w:rFonts w:asciiTheme="majorHAnsi" w:hAnsiTheme="majorHAnsi" w:cstheme="majorHAnsi"/>
        </w:rPr>
      </w:pPr>
    </w:p>
    <w:sectPr w:rsidR="00BC35E8" w:rsidRPr="001727E2" w:rsidSect="00E67BF6">
      <w:headerReference w:type="default" r:id="rId10"/>
      <w:footerReference w:type="default" r:id="rId11"/>
      <w:pgSz w:w="11906" w:h="16838" w:code="9"/>
      <w:pgMar w:top="1418" w:right="1418" w:bottom="1418" w:left="1418"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EE20D" w14:textId="77777777" w:rsidR="00363A1C" w:rsidRDefault="00363A1C" w:rsidP="00F81EF4">
      <w:pPr>
        <w:spacing w:after="0" w:line="240" w:lineRule="auto"/>
      </w:pPr>
      <w:r>
        <w:separator/>
      </w:r>
    </w:p>
  </w:endnote>
  <w:endnote w:type="continuationSeparator" w:id="0">
    <w:p w14:paraId="4087F21F" w14:textId="77777777" w:rsidR="00363A1C" w:rsidRDefault="00363A1C" w:rsidP="00F8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62C72" w14:textId="77777777" w:rsidR="00F81EF4" w:rsidRDefault="00F81EF4" w:rsidP="00F81EF4">
    <w:pPr>
      <w:pStyle w:val="Noga"/>
      <w:jc w:val="center"/>
    </w:pPr>
    <w:r>
      <w:rPr>
        <w:noProof/>
        <w:lang w:eastAsia="sl-SI"/>
      </w:rPr>
      <w:drawing>
        <wp:inline distT="0" distB="0" distL="0" distR="0" wp14:anchorId="10162C77" wp14:editId="10162C78">
          <wp:extent cx="733425" cy="677621"/>
          <wp:effectExtent l="0" t="0" r="0" b="825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s_logo.jpg"/>
                  <pic:cNvPicPr/>
                </pic:nvPicPr>
                <pic:blipFill>
                  <a:blip r:embed="rId1">
                    <a:extLst>
                      <a:ext uri="{28A0092B-C50C-407E-A947-70E740481C1C}">
                        <a14:useLocalDpi xmlns:a14="http://schemas.microsoft.com/office/drawing/2010/main" val="0"/>
                      </a:ext>
                    </a:extLst>
                  </a:blip>
                  <a:stretch>
                    <a:fillRect/>
                  </a:stretch>
                </pic:blipFill>
                <pic:spPr>
                  <a:xfrm>
                    <a:off x="0" y="0"/>
                    <a:ext cx="753726" cy="696377"/>
                  </a:xfrm>
                  <a:prstGeom prst="rect">
                    <a:avLst/>
                  </a:prstGeom>
                </pic:spPr>
              </pic:pic>
            </a:graphicData>
          </a:graphic>
        </wp:inline>
      </w:drawing>
    </w:r>
    <w:r>
      <w:rPr>
        <w:noProof/>
        <w:lang w:eastAsia="sl-SI"/>
      </w:rPr>
      <w:drawing>
        <wp:inline distT="0" distB="0" distL="0" distR="0" wp14:anchorId="10162C79" wp14:editId="10162C7A">
          <wp:extent cx="666750" cy="6667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s posavje.jpg"/>
                  <pic:cNvPicPr/>
                </pic:nvPicPr>
                <pic:blipFill>
                  <a:blip r:embed="rId2">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rPr>
        <w:noProof/>
        <w:lang w:eastAsia="sl-SI"/>
      </w:rPr>
      <w:drawing>
        <wp:inline distT="0" distB="0" distL="0" distR="0" wp14:anchorId="10162C7B" wp14:editId="10162C7C">
          <wp:extent cx="760390" cy="628015"/>
          <wp:effectExtent l="0" t="0" r="1905"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S s ciljem.png"/>
                  <pic:cNvPicPr/>
                </pic:nvPicPr>
                <pic:blipFill>
                  <a:blip r:embed="rId3">
                    <a:extLst>
                      <a:ext uri="{28A0092B-C50C-407E-A947-70E740481C1C}">
                        <a14:useLocalDpi xmlns:a14="http://schemas.microsoft.com/office/drawing/2010/main" val="0"/>
                      </a:ext>
                    </a:extLst>
                  </a:blip>
                  <a:stretch>
                    <a:fillRect/>
                  </a:stretch>
                </pic:blipFill>
                <pic:spPr>
                  <a:xfrm>
                    <a:off x="0" y="0"/>
                    <a:ext cx="785502" cy="648755"/>
                  </a:xfrm>
                  <a:prstGeom prst="rect">
                    <a:avLst/>
                  </a:prstGeom>
                </pic:spPr>
              </pic:pic>
            </a:graphicData>
          </a:graphic>
        </wp:inline>
      </w:drawing>
    </w:r>
    <w:r>
      <w:rPr>
        <w:noProof/>
        <w:lang w:eastAsia="sl-SI"/>
      </w:rPr>
      <w:drawing>
        <wp:inline distT="0" distB="0" distL="0" distR="0" wp14:anchorId="10162C7D" wp14:editId="10162C7E">
          <wp:extent cx="2495550" cy="677364"/>
          <wp:effectExtent l="0" t="0" r="0"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PD 2020.png"/>
                  <pic:cNvPicPr/>
                </pic:nvPicPr>
                <pic:blipFill>
                  <a:blip r:embed="rId4">
                    <a:extLst>
                      <a:ext uri="{28A0092B-C50C-407E-A947-70E740481C1C}">
                        <a14:useLocalDpi xmlns:a14="http://schemas.microsoft.com/office/drawing/2010/main" val="0"/>
                      </a:ext>
                    </a:extLst>
                  </a:blip>
                  <a:stretch>
                    <a:fillRect/>
                  </a:stretch>
                </pic:blipFill>
                <pic:spPr>
                  <a:xfrm>
                    <a:off x="0" y="0"/>
                    <a:ext cx="2559127" cy="69462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CA455" w14:textId="77777777" w:rsidR="00363A1C" w:rsidRDefault="00363A1C" w:rsidP="00F81EF4">
      <w:pPr>
        <w:spacing w:after="0" w:line="240" w:lineRule="auto"/>
      </w:pPr>
      <w:r>
        <w:separator/>
      </w:r>
    </w:p>
  </w:footnote>
  <w:footnote w:type="continuationSeparator" w:id="0">
    <w:p w14:paraId="6176B953" w14:textId="77777777" w:rsidR="00363A1C" w:rsidRDefault="00363A1C" w:rsidP="00F81E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62C71" w14:textId="77777777" w:rsidR="00F81EF4" w:rsidRDefault="00F81EF4" w:rsidP="00F81EF4">
    <w:pPr>
      <w:pStyle w:val="Glava"/>
    </w:pPr>
    <w:r>
      <w:rPr>
        <w:noProof/>
        <w:lang w:eastAsia="sl-SI"/>
      </w:rPr>
      <w:drawing>
        <wp:inline distT="0" distB="0" distL="0" distR="0" wp14:anchorId="10162C73" wp14:editId="10162C74">
          <wp:extent cx="1085850" cy="10858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rogel končni.png"/>
                  <pic:cNvPicPr/>
                </pic:nvPicPr>
                <pic:blipFill>
                  <a:blip r:embed="rId1">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r>
      <w:t xml:space="preserve">               </w:t>
    </w:r>
    <w:r w:rsidR="00250B7B">
      <w:t xml:space="preserve">       </w:t>
    </w:r>
    <w:r>
      <w:t xml:space="preserve">           </w:t>
    </w:r>
    <w:r>
      <w:tab/>
    </w:r>
    <w:r>
      <w:rPr>
        <w:noProof/>
        <w:lang w:eastAsia="sl-SI"/>
      </w:rPr>
      <w:drawing>
        <wp:inline distT="0" distB="0" distL="0" distR="0" wp14:anchorId="10162C75" wp14:editId="10162C76">
          <wp:extent cx="3189864" cy="78930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ica PRP-LEADER-EU-SLO-barvni.jpg"/>
                  <pic:cNvPicPr/>
                </pic:nvPicPr>
                <pic:blipFill>
                  <a:blip r:embed="rId2">
                    <a:extLst>
                      <a:ext uri="{28A0092B-C50C-407E-A947-70E740481C1C}">
                        <a14:useLocalDpi xmlns:a14="http://schemas.microsoft.com/office/drawing/2010/main" val="0"/>
                      </a:ext>
                    </a:extLst>
                  </a:blip>
                  <a:stretch>
                    <a:fillRect/>
                  </a:stretch>
                </pic:blipFill>
                <pic:spPr>
                  <a:xfrm>
                    <a:off x="0" y="0"/>
                    <a:ext cx="3288381" cy="81368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trackRevisions/>
  <w:defaultTabStop w:val="708"/>
  <w:hyphenationZone w:val="425"/>
  <w:evenAndOddHeaders/>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AC"/>
    <w:rsid w:val="000637CD"/>
    <w:rsid w:val="00081408"/>
    <w:rsid w:val="00082C5F"/>
    <w:rsid w:val="00094BBA"/>
    <w:rsid w:val="000C143E"/>
    <w:rsid w:val="000C4914"/>
    <w:rsid w:val="000E6432"/>
    <w:rsid w:val="00105F3E"/>
    <w:rsid w:val="001727E2"/>
    <w:rsid w:val="00174C02"/>
    <w:rsid w:val="001A26D2"/>
    <w:rsid w:val="001E1EAB"/>
    <w:rsid w:val="001E2D4F"/>
    <w:rsid w:val="00250B7B"/>
    <w:rsid w:val="00297BF1"/>
    <w:rsid w:val="002C0E9F"/>
    <w:rsid w:val="002C37A5"/>
    <w:rsid w:val="002F037E"/>
    <w:rsid w:val="002F4BE4"/>
    <w:rsid w:val="00353CFF"/>
    <w:rsid w:val="00363A1C"/>
    <w:rsid w:val="003860A3"/>
    <w:rsid w:val="003C3653"/>
    <w:rsid w:val="003F06C4"/>
    <w:rsid w:val="00441284"/>
    <w:rsid w:val="005041DC"/>
    <w:rsid w:val="00521D30"/>
    <w:rsid w:val="00546918"/>
    <w:rsid w:val="005510A3"/>
    <w:rsid w:val="00584DE4"/>
    <w:rsid w:val="005C5241"/>
    <w:rsid w:val="00636CEF"/>
    <w:rsid w:val="00642F8C"/>
    <w:rsid w:val="00650A3C"/>
    <w:rsid w:val="00694277"/>
    <w:rsid w:val="006A4A21"/>
    <w:rsid w:val="006B4B8A"/>
    <w:rsid w:val="006E5549"/>
    <w:rsid w:val="006F2A68"/>
    <w:rsid w:val="00745274"/>
    <w:rsid w:val="00754B54"/>
    <w:rsid w:val="007A1C20"/>
    <w:rsid w:val="007D53CB"/>
    <w:rsid w:val="0081591C"/>
    <w:rsid w:val="008245C7"/>
    <w:rsid w:val="00831592"/>
    <w:rsid w:val="008559C8"/>
    <w:rsid w:val="00855CAC"/>
    <w:rsid w:val="00872490"/>
    <w:rsid w:val="008868FB"/>
    <w:rsid w:val="00891881"/>
    <w:rsid w:val="008A69ED"/>
    <w:rsid w:val="008E7B3E"/>
    <w:rsid w:val="00941FE7"/>
    <w:rsid w:val="00946F87"/>
    <w:rsid w:val="00990F59"/>
    <w:rsid w:val="009C3E48"/>
    <w:rsid w:val="009F3AF4"/>
    <w:rsid w:val="00A05709"/>
    <w:rsid w:val="00A36FFF"/>
    <w:rsid w:val="00A422E3"/>
    <w:rsid w:val="00A71366"/>
    <w:rsid w:val="00AA0F56"/>
    <w:rsid w:val="00AA36F7"/>
    <w:rsid w:val="00AA49AB"/>
    <w:rsid w:val="00AC00F7"/>
    <w:rsid w:val="00AD1F81"/>
    <w:rsid w:val="00B67DA9"/>
    <w:rsid w:val="00B93B9B"/>
    <w:rsid w:val="00BA04AB"/>
    <w:rsid w:val="00BA0AE3"/>
    <w:rsid w:val="00BA663B"/>
    <w:rsid w:val="00BC35E8"/>
    <w:rsid w:val="00BD15F2"/>
    <w:rsid w:val="00C005E9"/>
    <w:rsid w:val="00C32FCB"/>
    <w:rsid w:val="00C40274"/>
    <w:rsid w:val="00C42937"/>
    <w:rsid w:val="00C9091B"/>
    <w:rsid w:val="00CA5A90"/>
    <w:rsid w:val="00CB1402"/>
    <w:rsid w:val="00CC12F6"/>
    <w:rsid w:val="00D52B8A"/>
    <w:rsid w:val="00DD7C22"/>
    <w:rsid w:val="00DE77F2"/>
    <w:rsid w:val="00E40786"/>
    <w:rsid w:val="00E67BF6"/>
    <w:rsid w:val="00E7652B"/>
    <w:rsid w:val="00E813DF"/>
    <w:rsid w:val="00F42E3E"/>
    <w:rsid w:val="00F81EF4"/>
    <w:rsid w:val="00FA2371"/>
    <w:rsid w:val="00FF013D"/>
    <w:rsid w:val="00FF78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162C53"/>
  <w15:chartTrackingRefBased/>
  <w15:docId w15:val="{ACD46675-E374-4C54-AD8C-B9FFBD25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81EF4"/>
    <w:pPr>
      <w:tabs>
        <w:tab w:val="center" w:pos="4536"/>
        <w:tab w:val="right" w:pos="9072"/>
      </w:tabs>
      <w:spacing w:after="0" w:line="240" w:lineRule="auto"/>
    </w:pPr>
  </w:style>
  <w:style w:type="character" w:customStyle="1" w:styleId="GlavaZnak">
    <w:name w:val="Glava Znak"/>
    <w:basedOn w:val="Privzetapisavaodstavka"/>
    <w:link w:val="Glava"/>
    <w:uiPriority w:val="99"/>
    <w:rsid w:val="00F81EF4"/>
  </w:style>
  <w:style w:type="paragraph" w:styleId="Noga">
    <w:name w:val="footer"/>
    <w:basedOn w:val="Navaden"/>
    <w:link w:val="NogaZnak"/>
    <w:uiPriority w:val="99"/>
    <w:unhideWhenUsed/>
    <w:rsid w:val="00F81EF4"/>
    <w:pPr>
      <w:tabs>
        <w:tab w:val="center" w:pos="4536"/>
        <w:tab w:val="right" w:pos="9072"/>
      </w:tabs>
      <w:spacing w:after="0" w:line="240" w:lineRule="auto"/>
    </w:pPr>
  </w:style>
  <w:style w:type="character" w:customStyle="1" w:styleId="NogaZnak">
    <w:name w:val="Noga Znak"/>
    <w:basedOn w:val="Privzetapisavaodstavka"/>
    <w:link w:val="Noga"/>
    <w:uiPriority w:val="99"/>
    <w:rsid w:val="00F81EF4"/>
  </w:style>
  <w:style w:type="paragraph" w:styleId="Besedilooblaka">
    <w:name w:val="Balloon Text"/>
    <w:basedOn w:val="Navaden"/>
    <w:link w:val="BesedilooblakaZnak"/>
    <w:uiPriority w:val="99"/>
    <w:semiHidden/>
    <w:unhideWhenUsed/>
    <w:rsid w:val="006E554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E5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9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D274C74663FE54D87F1E8564EDE8126" ma:contentTypeVersion="12" ma:contentTypeDescription="Ustvari nov dokument." ma:contentTypeScope="" ma:versionID="99ce7aabe6a9ee6c0187a74bcb629a77">
  <xsd:schema xmlns:xsd="http://www.w3.org/2001/XMLSchema" xmlns:xs="http://www.w3.org/2001/XMLSchema" xmlns:p="http://schemas.microsoft.com/office/2006/metadata/properties" xmlns:ns2="483508ab-49fe-4a40-ba29-f8dca4adf945" xmlns:ns3="5abfe22c-dc8c-44fc-b1f8-c6706cb28fd6" targetNamespace="http://schemas.microsoft.com/office/2006/metadata/properties" ma:root="true" ma:fieldsID="c61f35f8504a70300f6922eef27a4443" ns2:_="" ns3:_="">
    <xsd:import namespace="483508ab-49fe-4a40-ba29-f8dca4adf945"/>
    <xsd:import namespace="5abfe22c-dc8c-44fc-b1f8-c6706cb28f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508ab-49fe-4a40-ba29-f8dca4adf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fe22c-dc8c-44fc-b1f8-c6706cb28fd6"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FCEBD4-2A9C-4856-98B8-822D80A90707}">
  <ds:schemaRefs>
    <ds:schemaRef ds:uri="http://schemas.microsoft.com/sharepoint/v3/contenttype/forms"/>
  </ds:schemaRefs>
</ds:datastoreItem>
</file>

<file path=customXml/itemProps2.xml><?xml version="1.0" encoding="utf-8"?>
<ds:datastoreItem xmlns:ds="http://schemas.openxmlformats.org/officeDocument/2006/customXml" ds:itemID="{17456726-1A5B-4D2E-9064-89F88ABC7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508ab-49fe-4a40-ba29-f8dca4adf945"/>
    <ds:schemaRef ds:uri="5abfe22c-dc8c-44fc-b1f8-c6706cb28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23855-999D-42B3-B770-EB6FB88427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3B0689-3979-4B81-9AE9-02F2DDE40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1196</Words>
  <Characters>6823</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dc:creator>
  <cp:keywords/>
  <dc:description/>
  <cp:lastModifiedBy>AnitaC</cp:lastModifiedBy>
  <cp:revision>3</cp:revision>
  <dcterms:created xsi:type="dcterms:W3CDTF">2021-03-29T12:36:00Z</dcterms:created>
  <dcterms:modified xsi:type="dcterms:W3CDTF">2021-03-29T12:36:00Z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0x010100BD274C74663FE54D87F1E8564EDE8126</vt:lpwstr>
  </property>
</Properties>
</file>